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55474084"/>
        <w:docPartObj>
          <w:docPartGallery w:val="Cover Pages"/>
          <w:docPartUnique/>
        </w:docPartObj>
      </w:sdtPr>
      <w:sdtEndPr/>
      <w:sdtContent>
        <w:p w14:paraId="42D0F27B" w14:textId="77777777" w:rsidR="00674F95" w:rsidRDefault="00674F95" w:rsidP="00674F95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2311495" wp14:editId="7FEF43CF">
                <wp:simplePos x="0" y="0"/>
                <wp:positionH relativeFrom="column">
                  <wp:posOffset>2968713</wp:posOffset>
                </wp:positionH>
                <wp:positionV relativeFrom="paragraph">
                  <wp:posOffset>-168657</wp:posOffset>
                </wp:positionV>
                <wp:extent cx="1654813" cy="992888"/>
                <wp:effectExtent l="0" t="0" r="254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413" cy="995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909586F" wp14:editId="1692541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Grupo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Grupo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ctángulo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01C7A94" w14:textId="77777777" w:rsidR="00674F95" w:rsidRDefault="00674F95" w:rsidP="00674F95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upo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orma libre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orma libre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orma libre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orma libre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orma libre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Cuadro de texto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634F9" w14:textId="692C12E7" w:rsidR="00674F95" w:rsidRDefault="006673FC" w:rsidP="00674F95">
                                  <w:pPr>
                                    <w:pStyle w:val="Sinespaciado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FFFFFF" w:themeColor="background1"/>
                                        <w:sz w:val="64"/>
                                        <w:szCs w:val="64"/>
                                        <w:lang w:eastAsia="es-PE"/>
                                      </w:rPr>
                                      <w:alias w:val="Título"/>
                                      <w:tag w:val=""/>
                                      <w:id w:val="1841046763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674F95" w:rsidRPr="00215F42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eastAsia="es-PE"/>
                                        </w:rPr>
                                        <w:t>COMPROMISOS DE GESTIÓN EN EDUCACIÓN DEL CAP ENDIS</w:t>
                                      </w:r>
                                    </w:sdtContent>
                                  </w:sdt>
                                </w:p>
                                <w:p w14:paraId="2D2A1769" w14:textId="2193BF3E" w:rsidR="00674F95" w:rsidRPr="00AA7C15" w:rsidRDefault="00674F95" w:rsidP="00674F95">
                                  <w:pPr>
                                    <w:pStyle w:val="Sinespaciado"/>
                                    <w:rPr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/>
                                        <w:bCs/>
                                        <w:color w:val="00B0F0"/>
                                        <w:sz w:val="36"/>
                                        <w:szCs w:val="36"/>
                                      </w:rPr>
                                      <w:alias w:val="Subtítulo"/>
                                      <w:tag w:val=""/>
                                      <w:id w:val="-1686441493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D12BFB">
                                        <w:rPr>
                                          <w:b/>
                                          <w:bCs/>
                                          <w:color w:val="00B0F0"/>
                                          <w:sz w:val="36"/>
                                          <w:szCs w:val="36"/>
                                        </w:rPr>
                                        <w:t>PAGO OPORTUNO DE SERVICIOS BÁSICOS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909586F" id="Grupo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">
                    <v:group id="Grupo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ctángulo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" fillcolor="#214d85 [3122]" stroked="f" strokeweight="2pt">
                        <v:fill color2="#1c4170 [2882]" rotate="t" angle="348" colors="0 #5cb2dc;6554f #5cb2dc" focus="100%" type="gradient"/>
                        <v:textbox inset="54pt,54pt,1in,5in">
                          <w:txbxContent>
                            <w:p w14:paraId="601C7A94" w14:textId="77777777" w:rsidR="00674F95" w:rsidRDefault="00674F95" w:rsidP="00674F95">
                              <w:pPr>
                                <w:pStyle w:val="Sinespaciado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upo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orma libre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orma libre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orma libre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orma libre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orma libre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p w14:paraId="3D8634F9" w14:textId="692C12E7" w:rsidR="00674F95" w:rsidRDefault="006673FC" w:rsidP="00674F95">
                            <w:pPr>
                              <w:pStyle w:val="Sinespaciado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64"/>
                                  <w:szCs w:val="64"/>
                                  <w:lang w:eastAsia="es-PE"/>
                                </w:rPr>
                                <w:alias w:val="Título"/>
                                <w:tag w:val=""/>
                                <w:id w:val="1841046763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74F95" w:rsidRPr="00215F42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eastAsia="es-PE"/>
                                  </w:rPr>
                                  <w:t>COMPROMISOS DE GESTIÓN EN EDUCACIÓN DEL CAP ENDIS</w:t>
                                </w:r>
                              </w:sdtContent>
                            </w:sdt>
                          </w:p>
                          <w:p w14:paraId="2D2A1769" w14:textId="2193BF3E" w:rsidR="00674F95" w:rsidRPr="00AA7C15" w:rsidRDefault="00674F95" w:rsidP="00674F95">
                            <w:pPr>
                              <w:pStyle w:val="Sinespaciado"/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00B0F0"/>
                                  <w:sz w:val="36"/>
                                  <w:szCs w:val="36"/>
                                </w:rPr>
                                <w:alias w:val="Subtítulo"/>
                                <w:tag w:val=""/>
                                <w:id w:val="-1686441493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12BFB">
                                  <w:rPr>
                                    <w:b/>
                                    <w:bCs/>
                                    <w:color w:val="00B0F0"/>
                                    <w:sz w:val="36"/>
                                    <w:szCs w:val="36"/>
                                  </w:rPr>
                                  <w:t>PAGO OPORTUNO DE SERVICIOS BÁSICOS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4F342A1" w14:textId="77777777" w:rsidR="00674F95" w:rsidRDefault="00674F95" w:rsidP="00674F95">
          <w:r>
            <w:br w:type="page"/>
          </w:r>
        </w:p>
      </w:sdtContent>
    </w:sdt>
    <w:p w14:paraId="6350148B" w14:textId="3026B430" w:rsidR="00674F95" w:rsidRDefault="00674F95" w:rsidP="00674F95">
      <w:pPr>
        <w:jc w:val="center"/>
        <w:rPr>
          <w:rFonts w:ascii="Arial" w:eastAsia="Arial" w:hAnsi="Arial"/>
          <w:b/>
          <w:sz w:val="32"/>
          <w:u w:val="single"/>
        </w:rPr>
      </w:pPr>
      <w:r w:rsidRPr="00F479C2">
        <w:rPr>
          <w:rFonts w:ascii="Arial" w:eastAsia="Arial" w:hAnsi="Arial"/>
          <w:b/>
          <w:sz w:val="32"/>
          <w:u w:val="single"/>
        </w:rPr>
        <w:lastRenderedPageBreak/>
        <w:t>CONSOLIDADO</w:t>
      </w:r>
      <w:r>
        <w:t xml:space="preserve"> </w:t>
      </w:r>
      <w:r>
        <w:rPr>
          <w:rFonts w:ascii="Arial" w:eastAsia="Arial" w:hAnsi="Arial"/>
          <w:b/>
          <w:sz w:val="32"/>
          <w:u w:val="single"/>
        </w:rPr>
        <w:t>COMPROMISOS DE GESTIÓN EN EDUCACIÓN DEL CAP ENDIS</w:t>
      </w:r>
    </w:p>
    <w:p w14:paraId="47525819" w14:textId="2E3A9424" w:rsidR="00BC3AF6" w:rsidRPr="005C465B" w:rsidRDefault="00BC3AF6" w:rsidP="00BC3AF6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bookmarkStart w:id="0" w:name="_GoBack"/>
    </w:p>
    <w:p w14:paraId="3D0A8BAD" w14:textId="77777777" w:rsidR="00BC3AF6" w:rsidRPr="005C465B" w:rsidRDefault="00BC3AF6" w:rsidP="00BC3AF6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</w:pPr>
      <w:r w:rsidRPr="005C465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  <w:t>PROCESO CRÍTICO 2.2: Almacén, distribución y disponibilidad.</w:t>
      </w:r>
      <w:r w:rsidRPr="005C465B">
        <w:rPr>
          <w:rFonts w:ascii="Arial" w:hAnsi="Arial" w:cs="Arial"/>
          <w:b/>
          <w:bCs/>
          <w:noProof/>
          <w:sz w:val="24"/>
          <w:szCs w:val="24"/>
          <w:lang w:eastAsia="es-P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11DAD9" wp14:editId="6E05A619">
                <wp:simplePos x="0" y="0"/>
                <wp:positionH relativeFrom="margin">
                  <wp:align>left</wp:align>
                </wp:positionH>
                <wp:positionV relativeFrom="paragraph">
                  <wp:posOffset>367665</wp:posOffset>
                </wp:positionV>
                <wp:extent cx="5334000" cy="2076450"/>
                <wp:effectExtent l="0" t="0" r="19050" b="1905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55143" w14:textId="77777777" w:rsidR="00BC3AF6" w:rsidRPr="00FF7665" w:rsidRDefault="00BC3AF6" w:rsidP="00BC3AF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76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Criterio 2.2.1:</w:t>
                            </w:r>
                            <w:r w:rsidRPr="00FF76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Las Unidades Ejecutoras del Gobierno Regional distribuyen a los puntos de atención los insumos directos para la entrega de productos priorizados de los PP vinculados a la ENDIS.  </w:t>
                            </w:r>
                          </w:p>
                          <w:p w14:paraId="708B360D" w14:textId="77777777" w:rsidR="00BC3AF6" w:rsidRPr="00FF7665" w:rsidRDefault="00BC3AF6" w:rsidP="00BC3AF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76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Definición Operacional del nivel 2: </w:t>
                            </w:r>
                          </w:p>
                          <w:p w14:paraId="27A59233" w14:textId="77777777" w:rsidR="00BC3AF6" w:rsidRPr="00FF7665" w:rsidRDefault="00BC3AF6" w:rsidP="00BC3AF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76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XX% de locales escolares de las IIEE de EBR con acceso a red pública de los distritos de quintil 1 y 2 y distritos amazónicos priorizados, con recibos de servicios básicos (electricidad y/o agua) pagados oportunamente (ejecución a nivel de devengado SIAF - SIGA) y con datos de recibos registrados en el módulo complementario del SIGA.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1DAD9" id="Cuadro de texto 3" o:spid="_x0000_s1036" type="#_x0000_t202" style="position:absolute;left:0;text-align:left;margin-left:0;margin-top:28.95pt;width:420pt;height:163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">
                <v:textbox>
                  <w:txbxContent>
                    <w:p w14:paraId="17855143" w14:textId="77777777" w:rsidR="00BC3AF6" w:rsidRPr="00FF7665" w:rsidRDefault="00BC3AF6" w:rsidP="00BC3AF6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76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Criterio 2.2.1:</w:t>
                      </w:r>
                      <w:r w:rsidRPr="00FF76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Las Unidades Ejecutoras del Gobierno Regional distribuyen a los puntos de atención los insumos directos para la entrega de productos priorizados de los PP vinculados a la ENDIS.  </w:t>
                      </w:r>
                    </w:p>
                    <w:p w14:paraId="708B360D" w14:textId="77777777" w:rsidR="00BC3AF6" w:rsidRPr="00FF7665" w:rsidRDefault="00BC3AF6" w:rsidP="00BC3AF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F76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Definición Operacional del nivel 2: </w:t>
                      </w:r>
                    </w:p>
                    <w:p w14:paraId="27A59233" w14:textId="77777777" w:rsidR="00BC3AF6" w:rsidRPr="00FF7665" w:rsidRDefault="00BC3AF6" w:rsidP="00BC3AF6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76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XX% de locales escolares de las IIEE de EBR con acceso a red pública de los distritos de quintil 1 y 2 y distritos amazónicos priorizados, con recibos de servicios básicos (electricidad y/o agua) pagados oportunamente (ejecución a nivel de devengado SIAF - SIGA) y con datos de recibos registrados en el módulo complementario del SIGA.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9D4875" w14:textId="77777777" w:rsidR="00BC3AF6" w:rsidRPr="005C465B" w:rsidRDefault="00BC3AF6" w:rsidP="00BC3AF6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</w:p>
    <w:p w14:paraId="24F19DD4" w14:textId="77777777" w:rsidR="00BC3AF6" w:rsidRPr="005C465B" w:rsidRDefault="00BC3AF6" w:rsidP="00BC3AF6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</w:pPr>
      <w:r w:rsidRPr="005C465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  <w:t>Fuentes de información para la verificación:</w:t>
      </w:r>
    </w:p>
    <w:p w14:paraId="64408204" w14:textId="77777777" w:rsidR="00BC3AF6" w:rsidRPr="005C465B" w:rsidRDefault="00BC3AF6" w:rsidP="00BC3AF6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eastAsia="es-PE"/>
        </w:rPr>
      </w:pPr>
      <w:r w:rsidRPr="005C465B">
        <w:rPr>
          <w:rFonts w:ascii="Arial" w:hAnsi="Arial" w:cs="Arial"/>
          <w:sz w:val="24"/>
          <w:szCs w:val="24"/>
          <w:lang w:eastAsia="es-PE"/>
        </w:rPr>
        <w:t>Base de datos de locales escolares de los distritos de quintil 1, quintil 2 y distritos amazónicos priorizados con corte al 28 de agosto de 2018 del Padrón Web Escale, registrados en módulo complementario del SIGA, proporcionada por MINEDU.</w:t>
      </w:r>
    </w:p>
    <w:p w14:paraId="19C8AF8B" w14:textId="77777777" w:rsidR="00BC3AF6" w:rsidRPr="005C465B" w:rsidRDefault="00BC3AF6" w:rsidP="00BC3AF6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eastAsia="es-PE"/>
        </w:rPr>
      </w:pPr>
      <w:r w:rsidRPr="005C465B">
        <w:rPr>
          <w:rFonts w:ascii="Arial" w:hAnsi="Arial" w:cs="Arial"/>
          <w:sz w:val="24"/>
          <w:szCs w:val="24"/>
          <w:lang w:eastAsia="es-PE"/>
        </w:rPr>
        <w:t>Base de datos del SIGA del módulo complementario con fecha de corte al 31 de agosto de 2019 (con información del pago de los meses de enero a julio 2019, a nivel de devengado SIAFSIGA).</w:t>
      </w:r>
    </w:p>
    <w:p w14:paraId="3182199A" w14:textId="77777777" w:rsidR="00BC3AF6" w:rsidRPr="005C465B" w:rsidRDefault="00BC3AF6" w:rsidP="00BC3AF6">
      <w:pPr>
        <w:jc w:val="center"/>
        <w:rPr>
          <w:rFonts w:ascii="Arial" w:hAnsi="Arial" w:cs="Arial"/>
          <w:sz w:val="24"/>
          <w:szCs w:val="24"/>
          <w:lang w:eastAsia="es-PE"/>
        </w:rPr>
      </w:pPr>
      <w:r w:rsidRPr="005C465B">
        <w:rPr>
          <w:rFonts w:ascii="Arial" w:hAnsi="Arial" w:cs="Arial"/>
          <w:sz w:val="24"/>
          <w:szCs w:val="24"/>
          <w:lang w:eastAsia="es-PE"/>
        </w:rPr>
        <w:t xml:space="preserve">CUADRO </w:t>
      </w:r>
      <w:proofErr w:type="spellStart"/>
      <w:r w:rsidRPr="005C465B">
        <w:rPr>
          <w:rFonts w:ascii="Arial" w:hAnsi="Arial" w:cs="Arial"/>
          <w:sz w:val="24"/>
          <w:szCs w:val="24"/>
          <w:lang w:eastAsia="es-PE"/>
        </w:rPr>
        <w:t>N°</w:t>
      </w:r>
      <w:proofErr w:type="spellEnd"/>
      <w:r w:rsidRPr="005C465B">
        <w:rPr>
          <w:rFonts w:ascii="Arial" w:hAnsi="Arial" w:cs="Arial"/>
          <w:sz w:val="24"/>
          <w:szCs w:val="24"/>
          <w:lang w:eastAsia="es-PE"/>
        </w:rPr>
        <w:t xml:space="preserve"> 04</w:t>
      </w:r>
    </w:p>
    <w:p w14:paraId="671D064E" w14:textId="77777777" w:rsidR="00BC3AF6" w:rsidRPr="005C465B" w:rsidRDefault="00BC3AF6" w:rsidP="00BC3AF6">
      <w:pPr>
        <w:ind w:firstLine="708"/>
        <w:jc w:val="center"/>
        <w:rPr>
          <w:rFonts w:ascii="Arial" w:hAnsi="Arial" w:cs="Arial"/>
          <w:sz w:val="24"/>
          <w:szCs w:val="24"/>
          <w:lang w:eastAsia="es-PE"/>
        </w:rPr>
      </w:pPr>
      <w:r w:rsidRPr="005C465B">
        <w:rPr>
          <w:rFonts w:ascii="Arial" w:hAnsi="Arial" w:cs="Arial"/>
          <w:sz w:val="24"/>
          <w:szCs w:val="24"/>
          <w:lang w:eastAsia="es-PE"/>
        </w:rPr>
        <w:t>El siguiente cuadro se resume los resultados de los pasos descritos.</w:t>
      </w:r>
    </w:p>
    <w:p w14:paraId="5F87C49D" w14:textId="77777777" w:rsidR="00BC3AF6" w:rsidRPr="005C465B" w:rsidRDefault="00BC3AF6" w:rsidP="00BC3AF6">
      <w:pPr>
        <w:ind w:left="708"/>
        <w:jc w:val="center"/>
        <w:rPr>
          <w:rFonts w:ascii="Arial" w:hAnsi="Arial" w:cs="Arial"/>
          <w:sz w:val="24"/>
          <w:szCs w:val="24"/>
          <w:lang w:eastAsia="es-PE"/>
        </w:rPr>
      </w:pPr>
      <w:r w:rsidRPr="005C465B">
        <w:rPr>
          <w:rFonts w:ascii="Arial" w:hAnsi="Arial" w:cs="Arial"/>
          <w:sz w:val="24"/>
          <w:szCs w:val="24"/>
          <w:lang w:eastAsia="es-PE"/>
        </w:rPr>
        <w:t>Locales escolares ubicados en distritos de quintil 1, quintil 2 y distritos amazónicos según padrón de ministerio.</w:t>
      </w:r>
    </w:p>
    <w:tbl>
      <w:tblPr>
        <w:tblW w:w="7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1228"/>
        <w:gridCol w:w="1434"/>
        <w:gridCol w:w="1519"/>
        <w:gridCol w:w="1981"/>
      </w:tblGrid>
      <w:tr w:rsidR="00BC3AF6" w:rsidRPr="005C465B" w14:paraId="23DA7E7C" w14:textId="77777777" w:rsidTr="005451A8">
        <w:trPr>
          <w:trHeight w:val="1128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768E928C" w14:textId="77777777" w:rsidR="00BC3AF6" w:rsidRPr="00061D4F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>Ejecutoras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6990B0E" w14:textId="77777777" w:rsidR="00BC3AF6" w:rsidRPr="00061D4F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</w:pPr>
            <w:proofErr w:type="spellStart"/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>N°</w:t>
            </w:r>
            <w:proofErr w:type="spellEnd"/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 xml:space="preserve"> de Locales</w:t>
            </w:r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br/>
              <w:t xml:space="preserve"> Escolares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849FE37" w14:textId="77777777" w:rsidR="00BC3AF6" w:rsidRPr="00061D4F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>Observados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bottom"/>
            <w:hideMark/>
          </w:tcPr>
          <w:p w14:paraId="59AA4D8F" w14:textId="77777777" w:rsidR="00BC3AF6" w:rsidRPr="00061D4F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</w:pPr>
            <w:proofErr w:type="spellStart"/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>N°</w:t>
            </w:r>
            <w:proofErr w:type="spellEnd"/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 xml:space="preserve"> de Locales </w:t>
            </w:r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br/>
              <w:t xml:space="preserve">Escolares </w:t>
            </w:r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br/>
              <w:t>con Pago Oportuno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756E4F06" w14:textId="77777777" w:rsidR="00BC3AF6" w:rsidRPr="00061D4F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>CUMPLIMIENTO</w:t>
            </w:r>
          </w:p>
        </w:tc>
      </w:tr>
      <w:tr w:rsidR="00BC3AF6" w:rsidRPr="005C465B" w14:paraId="769C2B5D" w14:textId="77777777" w:rsidTr="005451A8">
        <w:trPr>
          <w:trHeight w:val="288"/>
          <w:jc w:val="center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24B4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301. UGEL TARMA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D613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51B9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F03D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1952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100.00%</w:t>
            </w:r>
          </w:p>
        </w:tc>
      </w:tr>
      <w:tr w:rsidR="00BC3AF6" w:rsidRPr="005C465B" w14:paraId="54045BFF" w14:textId="77777777" w:rsidTr="005451A8">
        <w:trPr>
          <w:trHeight w:val="288"/>
          <w:jc w:val="center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810D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302. UGEL PANGOA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A9B5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8ABA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D2B8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ABD2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100.00%</w:t>
            </w:r>
          </w:p>
        </w:tc>
      </w:tr>
      <w:tr w:rsidR="00BC3AF6" w:rsidRPr="005C465B" w14:paraId="797638E9" w14:textId="77777777" w:rsidTr="005451A8">
        <w:trPr>
          <w:trHeight w:val="288"/>
          <w:jc w:val="center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3521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302. UGEL RIO TAMBO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179E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E011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B396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38F0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100.00%</w:t>
            </w:r>
          </w:p>
        </w:tc>
      </w:tr>
      <w:tr w:rsidR="00BC3AF6" w:rsidRPr="005C465B" w14:paraId="3B82ACD7" w14:textId="77777777" w:rsidTr="005451A8">
        <w:trPr>
          <w:trHeight w:val="288"/>
          <w:jc w:val="center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3369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302. UGEL SATIPO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2B39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E8A6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F1F7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4A0D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98.38%</w:t>
            </w:r>
          </w:p>
        </w:tc>
      </w:tr>
      <w:tr w:rsidR="00BC3AF6" w:rsidRPr="005C465B" w14:paraId="0B5DD0C2" w14:textId="77777777" w:rsidTr="005451A8">
        <w:trPr>
          <w:trHeight w:val="288"/>
          <w:jc w:val="center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7EF6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lastRenderedPageBreak/>
              <w:t>303. UGEL CHANCHAMAYO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6874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EFBF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68C6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4D79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100.00%</w:t>
            </w:r>
          </w:p>
        </w:tc>
      </w:tr>
      <w:tr w:rsidR="00BC3AF6" w:rsidRPr="005C465B" w14:paraId="1AE4A5E0" w14:textId="77777777" w:rsidTr="005451A8">
        <w:trPr>
          <w:trHeight w:val="288"/>
          <w:jc w:val="center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65FD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303. UGEL PICHANAKI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67A4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B20E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94C2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AFDF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100.00%</w:t>
            </w:r>
          </w:p>
        </w:tc>
      </w:tr>
      <w:tr w:rsidR="00BC3AF6" w:rsidRPr="005C465B" w14:paraId="68BE9582" w14:textId="77777777" w:rsidTr="005451A8">
        <w:trPr>
          <w:trHeight w:val="288"/>
          <w:jc w:val="center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4E20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304. UGEL HUANCAYO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13F7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CB9D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1A8E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8F3B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89.98%</w:t>
            </w:r>
          </w:p>
        </w:tc>
      </w:tr>
      <w:tr w:rsidR="00BC3AF6" w:rsidRPr="005C465B" w14:paraId="3555D479" w14:textId="77777777" w:rsidTr="005451A8">
        <w:trPr>
          <w:trHeight w:val="288"/>
          <w:jc w:val="center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9C93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305. UGEL CONCEPCIÓN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B95F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6905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DA27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F565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100.00%</w:t>
            </w:r>
          </w:p>
        </w:tc>
      </w:tr>
      <w:tr w:rsidR="00BC3AF6" w:rsidRPr="005C465B" w14:paraId="5E73F5E2" w14:textId="77777777" w:rsidTr="005451A8">
        <w:trPr>
          <w:trHeight w:val="288"/>
          <w:jc w:val="center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E2F3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306. UGEL CHUPACA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5892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C024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FC85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532E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100.00%</w:t>
            </w:r>
          </w:p>
        </w:tc>
      </w:tr>
      <w:tr w:rsidR="00BC3AF6" w:rsidRPr="005C465B" w14:paraId="5A207877" w14:textId="77777777" w:rsidTr="005451A8">
        <w:trPr>
          <w:trHeight w:val="288"/>
          <w:jc w:val="center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C7B4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307. UGEL JAUJA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0DBE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2B8E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D867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BDE2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100.00%</w:t>
            </w:r>
          </w:p>
        </w:tc>
      </w:tr>
      <w:tr w:rsidR="00BC3AF6" w:rsidRPr="005C465B" w14:paraId="28690048" w14:textId="77777777" w:rsidTr="005451A8">
        <w:trPr>
          <w:trHeight w:val="288"/>
          <w:jc w:val="center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669E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308. UGEL YAULI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78C4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C7FA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9452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C0BD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79.49%</w:t>
            </w:r>
          </w:p>
        </w:tc>
      </w:tr>
      <w:tr w:rsidR="00BC3AF6" w:rsidRPr="005C465B" w14:paraId="72868C80" w14:textId="77777777" w:rsidTr="005451A8">
        <w:trPr>
          <w:trHeight w:val="288"/>
          <w:jc w:val="center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9A1A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309. UGEL JUNÍN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D061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F985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4CD0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BE2D" w14:textId="77777777" w:rsidR="00BC3AF6" w:rsidRPr="005C465B" w:rsidRDefault="00BC3AF6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97.94%</w:t>
            </w:r>
          </w:p>
        </w:tc>
      </w:tr>
      <w:tr w:rsidR="00BC3AF6" w:rsidRPr="005C465B" w14:paraId="1D1CD901" w14:textId="77777777" w:rsidTr="005451A8">
        <w:trPr>
          <w:trHeight w:val="288"/>
          <w:jc w:val="center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EC907A2" w14:textId="77777777" w:rsidR="00BC3AF6" w:rsidRPr="00061D4F" w:rsidRDefault="00BC3AF6" w:rsidP="00545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</w:pPr>
            <w:proofErr w:type="spellStart"/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>N°</w:t>
            </w:r>
            <w:proofErr w:type="spellEnd"/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 xml:space="preserve"> de Locales Escolares </w:t>
            </w:r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br/>
              <w:t>con Pago Oportuno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71369283" w14:textId="77777777" w:rsidR="00BC3AF6" w:rsidRPr="00061D4F" w:rsidRDefault="00BC3AF6" w:rsidP="00545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>2086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59FA26D" w14:textId="77777777" w:rsidR="00BC3AF6" w:rsidRPr="00061D4F" w:rsidRDefault="00BC3AF6" w:rsidP="00545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>72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68270CBB" w14:textId="77777777" w:rsidR="00BC3AF6" w:rsidRPr="00061D4F" w:rsidRDefault="00BC3AF6" w:rsidP="00545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>2158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D2059AB" w14:textId="77777777" w:rsidR="00BC3AF6" w:rsidRPr="00061D4F" w:rsidRDefault="00BC3AF6" w:rsidP="00545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>96.66%</w:t>
            </w:r>
          </w:p>
        </w:tc>
      </w:tr>
    </w:tbl>
    <w:p w14:paraId="76BDB3B5" w14:textId="77777777" w:rsidR="00BC3AF6" w:rsidRPr="005C465B" w:rsidRDefault="00BC3AF6" w:rsidP="00BC3AF6">
      <w:pPr>
        <w:jc w:val="center"/>
        <w:rPr>
          <w:rFonts w:ascii="Arial" w:hAnsi="Arial" w:cs="Arial"/>
          <w:sz w:val="24"/>
          <w:szCs w:val="24"/>
          <w:lang w:eastAsia="es-PE"/>
        </w:rPr>
      </w:pPr>
      <w:r w:rsidRPr="005C465B">
        <w:rPr>
          <w:rFonts w:ascii="Arial" w:hAnsi="Arial" w:cs="Arial"/>
          <w:sz w:val="24"/>
          <w:szCs w:val="24"/>
          <w:lang w:eastAsia="es-PE"/>
        </w:rPr>
        <w:t>Fuente: SIGA y SIAF con corte al 31 de Julio de 2019</w:t>
      </w:r>
    </w:p>
    <w:p w14:paraId="66A4175E" w14:textId="77777777" w:rsidR="00BC3AF6" w:rsidRPr="005C465B" w:rsidRDefault="00BC3AF6" w:rsidP="00BC3AF6">
      <w:pPr>
        <w:jc w:val="both"/>
        <w:rPr>
          <w:rFonts w:ascii="Arial" w:hAnsi="Arial" w:cs="Arial"/>
          <w:b/>
          <w:bCs/>
          <w:sz w:val="24"/>
          <w:szCs w:val="24"/>
          <w:lang w:eastAsia="es-PE"/>
        </w:rPr>
      </w:pPr>
      <w:r w:rsidRPr="005C465B">
        <w:rPr>
          <w:rFonts w:ascii="Arial" w:hAnsi="Arial" w:cs="Arial"/>
          <w:b/>
          <w:bCs/>
          <w:sz w:val="24"/>
          <w:szCs w:val="24"/>
          <w:lang w:eastAsia="es-PE"/>
        </w:rPr>
        <w:t>CONCLUSIÓN.</w:t>
      </w:r>
    </w:p>
    <w:p w14:paraId="402171A7" w14:textId="77777777" w:rsidR="00BC3AF6" w:rsidRPr="005C465B" w:rsidRDefault="00BC3AF6" w:rsidP="00BC3AF6">
      <w:pPr>
        <w:jc w:val="both"/>
        <w:rPr>
          <w:rFonts w:ascii="Arial" w:hAnsi="Arial" w:cs="Arial"/>
          <w:sz w:val="24"/>
          <w:szCs w:val="24"/>
          <w:lang w:eastAsia="es-PE"/>
        </w:rPr>
      </w:pPr>
      <w:r w:rsidRPr="005C465B">
        <w:rPr>
          <w:rFonts w:ascii="Arial" w:hAnsi="Arial" w:cs="Arial"/>
          <w:sz w:val="24"/>
          <w:szCs w:val="24"/>
          <w:lang w:eastAsia="es-PE"/>
        </w:rPr>
        <w:t>En el gobierno Regional del Departamento de Junín el 96.66% de los locales de los distritos de quintil 1, quintil 2 y distritos amazónicos priorizados cuentan con pago oportuno de servicios básicos de luz y/o agua; por lo tanco cumple con el compromiso establecido.</w:t>
      </w:r>
    </w:p>
    <w:bookmarkEnd w:id="0"/>
    <w:p w14:paraId="57DB6A2E" w14:textId="77777777" w:rsidR="00BC3AF6" w:rsidRDefault="00BC3AF6" w:rsidP="00674F95">
      <w:pPr>
        <w:jc w:val="center"/>
        <w:rPr>
          <w:rFonts w:ascii="Arial" w:eastAsia="Arial" w:hAnsi="Arial"/>
          <w:b/>
          <w:sz w:val="32"/>
          <w:u w:val="single"/>
        </w:rPr>
      </w:pPr>
    </w:p>
    <w:sectPr w:rsidR="00BC3AF6" w:rsidSect="0037157B">
      <w:footerReference w:type="default" r:id="rId10"/>
      <w:headerReference w:type="first" r:id="rId11"/>
      <w:pgSz w:w="11907" w:h="16839" w:code="9"/>
      <w:pgMar w:top="1418" w:right="1559" w:bottom="1418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C47C0" w14:textId="77777777" w:rsidR="006673FC" w:rsidRDefault="006673FC" w:rsidP="00D40944">
      <w:pPr>
        <w:spacing w:after="0" w:line="240" w:lineRule="auto"/>
      </w:pPr>
      <w:r>
        <w:separator/>
      </w:r>
    </w:p>
  </w:endnote>
  <w:endnote w:type="continuationSeparator" w:id="0">
    <w:p w14:paraId="01B5D247" w14:textId="77777777" w:rsidR="006673FC" w:rsidRDefault="006673FC" w:rsidP="00D4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31593"/>
      <w:docPartObj>
        <w:docPartGallery w:val="Page Numbers (Bottom of Page)"/>
        <w:docPartUnique/>
      </w:docPartObj>
    </w:sdtPr>
    <w:sdtEndPr/>
    <w:sdtContent>
      <w:p w14:paraId="5956B3B4" w14:textId="77777777" w:rsidR="0056045F" w:rsidRDefault="0056045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411C">
          <w:rPr>
            <w:noProof/>
            <w:lang w:val="es-ES"/>
          </w:rPr>
          <w:t>1</w:t>
        </w:r>
        <w:r>
          <w:fldChar w:fldCharType="end"/>
        </w:r>
      </w:p>
    </w:sdtContent>
  </w:sdt>
  <w:p w14:paraId="6E38EC82" w14:textId="77777777" w:rsidR="0056045F" w:rsidRDefault="00560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3FDDA" w14:textId="77777777" w:rsidR="006673FC" w:rsidRDefault="006673FC" w:rsidP="00D40944">
      <w:pPr>
        <w:spacing w:after="0" w:line="240" w:lineRule="auto"/>
      </w:pPr>
      <w:r>
        <w:separator/>
      </w:r>
    </w:p>
  </w:footnote>
  <w:footnote w:type="continuationSeparator" w:id="0">
    <w:p w14:paraId="6693623C" w14:textId="77777777" w:rsidR="006673FC" w:rsidRDefault="006673FC" w:rsidP="00D4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55"/>
      <w:gridCol w:w="1092"/>
    </w:tblGrid>
    <w:tr w:rsidR="0056045F" w14:paraId="17464FD6" w14:textId="77777777">
      <w:trPr>
        <w:trHeight w:val="288"/>
      </w:trPr>
      <w:tc>
        <w:tcPr>
          <w:tcW w:w="7765" w:type="dxa"/>
        </w:tcPr>
        <w:p w14:paraId="6DB761AB" w14:textId="77777777" w:rsidR="0056045F" w:rsidRPr="00382C22" w:rsidRDefault="0056045F" w:rsidP="00382C22">
          <w:pPr>
            <w:pStyle w:val="Encabezado"/>
            <w:jc w:val="right"/>
            <w:rPr>
              <w:rFonts w:asciiTheme="majorHAnsi" w:eastAsiaTheme="majorEastAsia" w:hAnsiTheme="majorHAnsi" w:cstheme="majorBidi"/>
              <w:sz w:val="20"/>
              <w:szCs w:val="20"/>
            </w:rPr>
          </w:pPr>
          <w:r>
            <w:rPr>
              <w:rFonts w:asciiTheme="majorHAnsi" w:eastAsiaTheme="majorEastAsia" w:hAnsiTheme="majorHAnsi" w:cstheme="majorBidi"/>
              <w:sz w:val="20"/>
              <w:szCs w:val="20"/>
            </w:rPr>
            <w:t>Dirección Regional de Vivienda Construcción y Saneamiento</w:t>
          </w:r>
        </w:p>
      </w:tc>
      <w:tc>
        <w:tcPr>
          <w:tcW w:w="1105" w:type="dxa"/>
        </w:tcPr>
        <w:p w14:paraId="2F2AC7F8" w14:textId="77777777" w:rsidR="0056045F" w:rsidRPr="00382C22" w:rsidRDefault="0056045F" w:rsidP="00BB177F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</w:rPr>
            <w:t>2019</w:t>
          </w:r>
        </w:p>
      </w:tc>
    </w:tr>
  </w:tbl>
  <w:p w14:paraId="7F7176F1" w14:textId="77777777" w:rsidR="0056045F" w:rsidRDefault="00560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9F0"/>
    <w:multiLevelType w:val="hybridMultilevel"/>
    <w:tmpl w:val="CB56472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D3270"/>
    <w:multiLevelType w:val="multilevel"/>
    <w:tmpl w:val="3D126552"/>
    <w:lvl w:ilvl="0">
      <w:start w:val="4"/>
      <w:numFmt w:val="decimal"/>
      <w:lvlText w:val="%1."/>
      <w:lvlJc w:val="left"/>
      <w:pPr>
        <w:ind w:left="672" w:hanging="672"/>
      </w:pPr>
      <w:rPr>
        <w:rFonts w:ascii="Arial" w:hAnsi="Arial" w:cs="Arial" w:hint="default"/>
        <w:b/>
        <w:sz w:val="20"/>
        <w:u w:val="single"/>
      </w:rPr>
    </w:lvl>
    <w:lvl w:ilvl="1">
      <w:start w:val="2"/>
      <w:numFmt w:val="decimal"/>
      <w:lvlText w:val="%1.%2."/>
      <w:lvlJc w:val="left"/>
      <w:pPr>
        <w:ind w:left="1392" w:hanging="672"/>
      </w:pPr>
      <w:rPr>
        <w:rFonts w:ascii="Arial" w:hAnsi="Arial" w:cs="Arial" w:hint="default"/>
        <w:b/>
        <w:sz w:val="20"/>
        <w:u w:val="single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b/>
        <w:sz w:val="20"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  <w:b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  <w:b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  <w:b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  <w:b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  <w:b/>
        <w:sz w:val="20"/>
        <w:u w:val="single"/>
      </w:rPr>
    </w:lvl>
  </w:abstractNum>
  <w:abstractNum w:abstractNumId="2" w15:restartNumberingAfterBreak="0">
    <w:nsid w:val="0D227F22"/>
    <w:multiLevelType w:val="hybridMultilevel"/>
    <w:tmpl w:val="36C6C2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12DFB"/>
    <w:multiLevelType w:val="hybridMultilevel"/>
    <w:tmpl w:val="C76AD5C6"/>
    <w:lvl w:ilvl="0" w:tplc="2EF25D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2669D"/>
    <w:multiLevelType w:val="hybridMultilevel"/>
    <w:tmpl w:val="B6485B92"/>
    <w:lvl w:ilvl="0" w:tplc="280A000F">
      <w:start w:val="1"/>
      <w:numFmt w:val="decimal"/>
      <w:lvlText w:val="%1.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88E3C93"/>
    <w:multiLevelType w:val="multilevel"/>
    <w:tmpl w:val="07C4694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4776ED4"/>
    <w:multiLevelType w:val="hybridMultilevel"/>
    <w:tmpl w:val="F15278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63787D8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73B2D0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BCEE9802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16AB5"/>
    <w:multiLevelType w:val="hybridMultilevel"/>
    <w:tmpl w:val="B6485B92"/>
    <w:lvl w:ilvl="0" w:tplc="280A000F">
      <w:start w:val="1"/>
      <w:numFmt w:val="decimal"/>
      <w:lvlText w:val="%1.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E4D41AF"/>
    <w:multiLevelType w:val="multilevel"/>
    <w:tmpl w:val="21007D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46E0299"/>
    <w:multiLevelType w:val="hybridMultilevel"/>
    <w:tmpl w:val="8B9090F8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59F3A87"/>
    <w:multiLevelType w:val="multilevel"/>
    <w:tmpl w:val="F9F820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63D50A4"/>
    <w:multiLevelType w:val="hybridMultilevel"/>
    <w:tmpl w:val="9EA49344"/>
    <w:lvl w:ilvl="0" w:tplc="6B924A3E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9A3422D"/>
    <w:multiLevelType w:val="hybridMultilevel"/>
    <w:tmpl w:val="C8564252"/>
    <w:lvl w:ilvl="0" w:tplc="D2382AF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206940"/>
    <w:multiLevelType w:val="hybridMultilevel"/>
    <w:tmpl w:val="901296D6"/>
    <w:lvl w:ilvl="0" w:tplc="AC8E45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3FE5"/>
    <w:multiLevelType w:val="hybridMultilevel"/>
    <w:tmpl w:val="F5649C3C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F05B2"/>
    <w:multiLevelType w:val="multilevel"/>
    <w:tmpl w:val="60E0ED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58212347"/>
    <w:multiLevelType w:val="hybridMultilevel"/>
    <w:tmpl w:val="B8C0189C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30961"/>
    <w:multiLevelType w:val="hybridMultilevel"/>
    <w:tmpl w:val="340E487E"/>
    <w:lvl w:ilvl="0" w:tplc="C464D580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BBE1FE3"/>
    <w:multiLevelType w:val="multilevel"/>
    <w:tmpl w:val="534C205E"/>
    <w:lvl w:ilvl="0">
      <w:start w:val="4"/>
      <w:numFmt w:val="decimal"/>
      <w:lvlText w:val="%1."/>
      <w:lvlJc w:val="left"/>
      <w:pPr>
        <w:ind w:left="672" w:hanging="672"/>
      </w:pPr>
      <w:rPr>
        <w:rFonts w:ascii="Arial" w:hAnsi="Arial" w:cs="Arial" w:hint="default"/>
        <w:b/>
        <w:sz w:val="20"/>
        <w:u w:val="single"/>
      </w:rPr>
    </w:lvl>
    <w:lvl w:ilvl="1">
      <w:start w:val="2"/>
      <w:numFmt w:val="decimal"/>
      <w:lvlText w:val="%1.%2."/>
      <w:lvlJc w:val="left"/>
      <w:pPr>
        <w:ind w:left="1392" w:hanging="672"/>
      </w:pPr>
      <w:rPr>
        <w:rFonts w:ascii="Arial" w:hAnsi="Arial" w:cs="Arial" w:hint="default"/>
        <w:b/>
        <w:sz w:val="20"/>
        <w:u w:val="single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b/>
        <w:sz w:val="20"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  <w:b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  <w:b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  <w:b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  <w:b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  <w:b/>
        <w:sz w:val="20"/>
        <w:u w:val="single"/>
      </w:rPr>
    </w:lvl>
  </w:abstractNum>
  <w:abstractNum w:abstractNumId="19" w15:restartNumberingAfterBreak="0">
    <w:nsid w:val="7A3774EA"/>
    <w:multiLevelType w:val="hybridMultilevel"/>
    <w:tmpl w:val="F68A9430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EE624CD"/>
    <w:multiLevelType w:val="multilevel"/>
    <w:tmpl w:val="F9328B14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2"/>
  </w:num>
  <w:num w:numId="5">
    <w:abstractNumId w:val="6"/>
  </w:num>
  <w:num w:numId="6">
    <w:abstractNumId w:val="19"/>
  </w:num>
  <w:num w:numId="7">
    <w:abstractNumId w:val="9"/>
  </w:num>
  <w:num w:numId="8">
    <w:abstractNumId w:val="12"/>
  </w:num>
  <w:num w:numId="9">
    <w:abstractNumId w:val="0"/>
  </w:num>
  <w:num w:numId="10">
    <w:abstractNumId w:val="10"/>
  </w:num>
  <w:num w:numId="11">
    <w:abstractNumId w:val="4"/>
  </w:num>
  <w:num w:numId="12">
    <w:abstractNumId w:val="7"/>
  </w:num>
  <w:num w:numId="13">
    <w:abstractNumId w:val="11"/>
  </w:num>
  <w:num w:numId="14">
    <w:abstractNumId w:val="17"/>
  </w:num>
  <w:num w:numId="15">
    <w:abstractNumId w:val="20"/>
  </w:num>
  <w:num w:numId="16">
    <w:abstractNumId w:val="5"/>
  </w:num>
  <w:num w:numId="17">
    <w:abstractNumId w:val="18"/>
  </w:num>
  <w:num w:numId="18">
    <w:abstractNumId w:val="1"/>
  </w:num>
  <w:num w:numId="19">
    <w:abstractNumId w:val="8"/>
  </w:num>
  <w:num w:numId="20">
    <w:abstractNumId w:val="3"/>
  </w:num>
  <w:num w:numId="2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D4"/>
    <w:rsid w:val="00000304"/>
    <w:rsid w:val="00002114"/>
    <w:rsid w:val="000026BC"/>
    <w:rsid w:val="00002C6B"/>
    <w:rsid w:val="000040F4"/>
    <w:rsid w:val="000155B0"/>
    <w:rsid w:val="0002178F"/>
    <w:rsid w:val="0002191F"/>
    <w:rsid w:val="000236DD"/>
    <w:rsid w:val="000245E4"/>
    <w:rsid w:val="00026E50"/>
    <w:rsid w:val="00026F0E"/>
    <w:rsid w:val="00034974"/>
    <w:rsid w:val="00041DF3"/>
    <w:rsid w:val="00047C44"/>
    <w:rsid w:val="0005516F"/>
    <w:rsid w:val="00057EAD"/>
    <w:rsid w:val="000604B2"/>
    <w:rsid w:val="00083A8F"/>
    <w:rsid w:val="000844BD"/>
    <w:rsid w:val="0008650A"/>
    <w:rsid w:val="00093CB9"/>
    <w:rsid w:val="00094DA9"/>
    <w:rsid w:val="000958D6"/>
    <w:rsid w:val="0009713E"/>
    <w:rsid w:val="000A064F"/>
    <w:rsid w:val="000A0E18"/>
    <w:rsid w:val="000A1C7A"/>
    <w:rsid w:val="000A3457"/>
    <w:rsid w:val="000B7EF7"/>
    <w:rsid w:val="000C00F1"/>
    <w:rsid w:val="000C6D8E"/>
    <w:rsid w:val="000C773E"/>
    <w:rsid w:val="000D0AA0"/>
    <w:rsid w:val="000D416D"/>
    <w:rsid w:val="000D568B"/>
    <w:rsid w:val="000F1FAE"/>
    <w:rsid w:val="000F64FF"/>
    <w:rsid w:val="000F6CCA"/>
    <w:rsid w:val="00100C59"/>
    <w:rsid w:val="00106322"/>
    <w:rsid w:val="00111B9F"/>
    <w:rsid w:val="00111D44"/>
    <w:rsid w:val="00123710"/>
    <w:rsid w:val="001238AE"/>
    <w:rsid w:val="0012462C"/>
    <w:rsid w:val="0012511C"/>
    <w:rsid w:val="0012620F"/>
    <w:rsid w:val="00143EEA"/>
    <w:rsid w:val="001507F6"/>
    <w:rsid w:val="00151328"/>
    <w:rsid w:val="00151FE2"/>
    <w:rsid w:val="00153DE5"/>
    <w:rsid w:val="001541DD"/>
    <w:rsid w:val="001542FC"/>
    <w:rsid w:val="00156659"/>
    <w:rsid w:val="001566F5"/>
    <w:rsid w:val="00157D7B"/>
    <w:rsid w:val="00164140"/>
    <w:rsid w:val="00165E13"/>
    <w:rsid w:val="00166449"/>
    <w:rsid w:val="001674AF"/>
    <w:rsid w:val="001710B5"/>
    <w:rsid w:val="00173331"/>
    <w:rsid w:val="00174164"/>
    <w:rsid w:val="001802FF"/>
    <w:rsid w:val="00181FF2"/>
    <w:rsid w:val="00182086"/>
    <w:rsid w:val="00183F18"/>
    <w:rsid w:val="00196C9E"/>
    <w:rsid w:val="0019794E"/>
    <w:rsid w:val="001B229F"/>
    <w:rsid w:val="001B46DB"/>
    <w:rsid w:val="001B53B1"/>
    <w:rsid w:val="001C04FB"/>
    <w:rsid w:val="001C11DC"/>
    <w:rsid w:val="001C3338"/>
    <w:rsid w:val="001C6FE6"/>
    <w:rsid w:val="001D0955"/>
    <w:rsid w:val="001D1D28"/>
    <w:rsid w:val="001E084C"/>
    <w:rsid w:val="001E2AEB"/>
    <w:rsid w:val="001F39A4"/>
    <w:rsid w:val="001F3A11"/>
    <w:rsid w:val="001F45B7"/>
    <w:rsid w:val="001F4A28"/>
    <w:rsid w:val="001F6D3B"/>
    <w:rsid w:val="002163C3"/>
    <w:rsid w:val="00233AED"/>
    <w:rsid w:val="00234AB0"/>
    <w:rsid w:val="00240C01"/>
    <w:rsid w:val="002425B4"/>
    <w:rsid w:val="002452A5"/>
    <w:rsid w:val="00245F12"/>
    <w:rsid w:val="00251A63"/>
    <w:rsid w:val="00253D42"/>
    <w:rsid w:val="002578E8"/>
    <w:rsid w:val="00261511"/>
    <w:rsid w:val="00265F63"/>
    <w:rsid w:val="00267111"/>
    <w:rsid w:val="002800F5"/>
    <w:rsid w:val="0028224C"/>
    <w:rsid w:val="00286C69"/>
    <w:rsid w:val="00291C62"/>
    <w:rsid w:val="00293C81"/>
    <w:rsid w:val="00293CB5"/>
    <w:rsid w:val="00296EB3"/>
    <w:rsid w:val="00297721"/>
    <w:rsid w:val="002A3EF1"/>
    <w:rsid w:val="002A659B"/>
    <w:rsid w:val="002B5C76"/>
    <w:rsid w:val="002B6C29"/>
    <w:rsid w:val="002B6DA2"/>
    <w:rsid w:val="002B76C3"/>
    <w:rsid w:val="002C06DA"/>
    <w:rsid w:val="002C4389"/>
    <w:rsid w:val="002C476F"/>
    <w:rsid w:val="002C77A4"/>
    <w:rsid w:val="002C7987"/>
    <w:rsid w:val="002D2005"/>
    <w:rsid w:val="002D2572"/>
    <w:rsid w:val="002D2829"/>
    <w:rsid w:val="002D5B3B"/>
    <w:rsid w:val="002D5B4D"/>
    <w:rsid w:val="002D6BD0"/>
    <w:rsid w:val="002E3607"/>
    <w:rsid w:val="002E616A"/>
    <w:rsid w:val="002F2CA0"/>
    <w:rsid w:val="002F411D"/>
    <w:rsid w:val="002F4C2C"/>
    <w:rsid w:val="002F6698"/>
    <w:rsid w:val="003065F7"/>
    <w:rsid w:val="00310213"/>
    <w:rsid w:val="0031674F"/>
    <w:rsid w:val="0032254F"/>
    <w:rsid w:val="00325A70"/>
    <w:rsid w:val="0032697A"/>
    <w:rsid w:val="00334D95"/>
    <w:rsid w:val="0033707B"/>
    <w:rsid w:val="00340C80"/>
    <w:rsid w:val="00347AD4"/>
    <w:rsid w:val="00351627"/>
    <w:rsid w:val="00355728"/>
    <w:rsid w:val="0035615D"/>
    <w:rsid w:val="0035765E"/>
    <w:rsid w:val="00357947"/>
    <w:rsid w:val="00364760"/>
    <w:rsid w:val="00366C4D"/>
    <w:rsid w:val="0037157B"/>
    <w:rsid w:val="00371DBF"/>
    <w:rsid w:val="00373EFB"/>
    <w:rsid w:val="00375FAA"/>
    <w:rsid w:val="00376ECA"/>
    <w:rsid w:val="0037751B"/>
    <w:rsid w:val="00377EB0"/>
    <w:rsid w:val="003803FD"/>
    <w:rsid w:val="00382C22"/>
    <w:rsid w:val="00383E1B"/>
    <w:rsid w:val="00392221"/>
    <w:rsid w:val="00392260"/>
    <w:rsid w:val="00395CD3"/>
    <w:rsid w:val="00396607"/>
    <w:rsid w:val="003A4F0E"/>
    <w:rsid w:val="003A78C1"/>
    <w:rsid w:val="003B1684"/>
    <w:rsid w:val="003B5717"/>
    <w:rsid w:val="003C49DF"/>
    <w:rsid w:val="003D4B1B"/>
    <w:rsid w:val="003D5457"/>
    <w:rsid w:val="003D5DCD"/>
    <w:rsid w:val="003E0B64"/>
    <w:rsid w:val="003E3F1C"/>
    <w:rsid w:val="003E4064"/>
    <w:rsid w:val="003F3E16"/>
    <w:rsid w:val="003F55C8"/>
    <w:rsid w:val="00403865"/>
    <w:rsid w:val="00405830"/>
    <w:rsid w:val="004121C3"/>
    <w:rsid w:val="0041272A"/>
    <w:rsid w:val="004127F4"/>
    <w:rsid w:val="00414139"/>
    <w:rsid w:val="004228B4"/>
    <w:rsid w:val="00424F53"/>
    <w:rsid w:val="00427FF2"/>
    <w:rsid w:val="004313A3"/>
    <w:rsid w:val="00436398"/>
    <w:rsid w:val="00436BEE"/>
    <w:rsid w:val="00437A4C"/>
    <w:rsid w:val="004416B5"/>
    <w:rsid w:val="00442D8E"/>
    <w:rsid w:val="004453C7"/>
    <w:rsid w:val="00451D26"/>
    <w:rsid w:val="004562FD"/>
    <w:rsid w:val="00460FFD"/>
    <w:rsid w:val="00465409"/>
    <w:rsid w:val="004667DC"/>
    <w:rsid w:val="00473455"/>
    <w:rsid w:val="00477CDC"/>
    <w:rsid w:val="004826DC"/>
    <w:rsid w:val="00483B16"/>
    <w:rsid w:val="00487576"/>
    <w:rsid w:val="00491053"/>
    <w:rsid w:val="00491611"/>
    <w:rsid w:val="00492A58"/>
    <w:rsid w:val="004939B3"/>
    <w:rsid w:val="004949BB"/>
    <w:rsid w:val="004A2F80"/>
    <w:rsid w:val="004A5A94"/>
    <w:rsid w:val="004A72AB"/>
    <w:rsid w:val="004B0B2D"/>
    <w:rsid w:val="004B5687"/>
    <w:rsid w:val="004B666F"/>
    <w:rsid w:val="004B6F87"/>
    <w:rsid w:val="004B7374"/>
    <w:rsid w:val="004C3FB8"/>
    <w:rsid w:val="004C5D79"/>
    <w:rsid w:val="004C6164"/>
    <w:rsid w:val="004D3E16"/>
    <w:rsid w:val="004D7173"/>
    <w:rsid w:val="004D72F5"/>
    <w:rsid w:val="004E0CF5"/>
    <w:rsid w:val="004E171B"/>
    <w:rsid w:val="004E3459"/>
    <w:rsid w:val="004E55CC"/>
    <w:rsid w:val="004E572B"/>
    <w:rsid w:val="004E5CBB"/>
    <w:rsid w:val="004E622B"/>
    <w:rsid w:val="004F4358"/>
    <w:rsid w:val="004F54A0"/>
    <w:rsid w:val="00500176"/>
    <w:rsid w:val="00503B8C"/>
    <w:rsid w:val="00517422"/>
    <w:rsid w:val="00517EC1"/>
    <w:rsid w:val="00522995"/>
    <w:rsid w:val="005309B9"/>
    <w:rsid w:val="00531F1A"/>
    <w:rsid w:val="005368B7"/>
    <w:rsid w:val="00537273"/>
    <w:rsid w:val="00540771"/>
    <w:rsid w:val="005410F6"/>
    <w:rsid w:val="00541B66"/>
    <w:rsid w:val="005455CA"/>
    <w:rsid w:val="00553E61"/>
    <w:rsid w:val="00553EA3"/>
    <w:rsid w:val="00554A03"/>
    <w:rsid w:val="0056045F"/>
    <w:rsid w:val="005624D0"/>
    <w:rsid w:val="00562DC8"/>
    <w:rsid w:val="00563832"/>
    <w:rsid w:val="005721AA"/>
    <w:rsid w:val="005769FB"/>
    <w:rsid w:val="005775D0"/>
    <w:rsid w:val="0058041B"/>
    <w:rsid w:val="005927A4"/>
    <w:rsid w:val="00594C65"/>
    <w:rsid w:val="005A3BFB"/>
    <w:rsid w:val="005A4CD7"/>
    <w:rsid w:val="005A5F70"/>
    <w:rsid w:val="005C0A79"/>
    <w:rsid w:val="005C4DEE"/>
    <w:rsid w:val="005C6A58"/>
    <w:rsid w:val="005D394F"/>
    <w:rsid w:val="005D5158"/>
    <w:rsid w:val="005D55A0"/>
    <w:rsid w:val="005D5CAD"/>
    <w:rsid w:val="005E000F"/>
    <w:rsid w:val="005E0C6C"/>
    <w:rsid w:val="005E310B"/>
    <w:rsid w:val="005F079C"/>
    <w:rsid w:val="005F5501"/>
    <w:rsid w:val="005F5BB6"/>
    <w:rsid w:val="006018EF"/>
    <w:rsid w:val="00602556"/>
    <w:rsid w:val="0060273D"/>
    <w:rsid w:val="0061267B"/>
    <w:rsid w:val="006138B0"/>
    <w:rsid w:val="00614FE1"/>
    <w:rsid w:val="00615F4C"/>
    <w:rsid w:val="0062335C"/>
    <w:rsid w:val="00625A67"/>
    <w:rsid w:val="00631A52"/>
    <w:rsid w:val="00644F7B"/>
    <w:rsid w:val="00645F8E"/>
    <w:rsid w:val="00656327"/>
    <w:rsid w:val="00664B25"/>
    <w:rsid w:val="006673FC"/>
    <w:rsid w:val="00670B8C"/>
    <w:rsid w:val="00674F95"/>
    <w:rsid w:val="00680B2D"/>
    <w:rsid w:val="00682087"/>
    <w:rsid w:val="00682535"/>
    <w:rsid w:val="00685387"/>
    <w:rsid w:val="00693292"/>
    <w:rsid w:val="00693790"/>
    <w:rsid w:val="006A2895"/>
    <w:rsid w:val="006B6970"/>
    <w:rsid w:val="006D07B0"/>
    <w:rsid w:val="006D113D"/>
    <w:rsid w:val="006E0F3A"/>
    <w:rsid w:val="006E2D84"/>
    <w:rsid w:val="006E2EA6"/>
    <w:rsid w:val="006E5C2A"/>
    <w:rsid w:val="006E767E"/>
    <w:rsid w:val="006F58BE"/>
    <w:rsid w:val="00713E72"/>
    <w:rsid w:val="00713EB2"/>
    <w:rsid w:val="007157BC"/>
    <w:rsid w:val="007174EB"/>
    <w:rsid w:val="00720F39"/>
    <w:rsid w:val="00723023"/>
    <w:rsid w:val="00727DC7"/>
    <w:rsid w:val="007350BE"/>
    <w:rsid w:val="007351B7"/>
    <w:rsid w:val="007442E9"/>
    <w:rsid w:val="00747586"/>
    <w:rsid w:val="00755183"/>
    <w:rsid w:val="007630AD"/>
    <w:rsid w:val="0076575B"/>
    <w:rsid w:val="00765C6D"/>
    <w:rsid w:val="00770495"/>
    <w:rsid w:val="0077078D"/>
    <w:rsid w:val="00776550"/>
    <w:rsid w:val="00780BD0"/>
    <w:rsid w:val="00786203"/>
    <w:rsid w:val="00787860"/>
    <w:rsid w:val="00791C3A"/>
    <w:rsid w:val="00791FC0"/>
    <w:rsid w:val="007920EB"/>
    <w:rsid w:val="007924A8"/>
    <w:rsid w:val="00793793"/>
    <w:rsid w:val="007A1D3C"/>
    <w:rsid w:val="007A4639"/>
    <w:rsid w:val="007A594F"/>
    <w:rsid w:val="007A6455"/>
    <w:rsid w:val="007A7537"/>
    <w:rsid w:val="007A7E6E"/>
    <w:rsid w:val="007B1A2E"/>
    <w:rsid w:val="007B447A"/>
    <w:rsid w:val="007B5881"/>
    <w:rsid w:val="007B6BCB"/>
    <w:rsid w:val="007B78E0"/>
    <w:rsid w:val="007C3CD1"/>
    <w:rsid w:val="007C7369"/>
    <w:rsid w:val="007D75DB"/>
    <w:rsid w:val="007E022A"/>
    <w:rsid w:val="007E3F75"/>
    <w:rsid w:val="007F04CE"/>
    <w:rsid w:val="007F28D5"/>
    <w:rsid w:val="007F6153"/>
    <w:rsid w:val="007F70FC"/>
    <w:rsid w:val="008015B7"/>
    <w:rsid w:val="008072D4"/>
    <w:rsid w:val="0081048C"/>
    <w:rsid w:val="00822E06"/>
    <w:rsid w:val="00832CB0"/>
    <w:rsid w:val="00833ABF"/>
    <w:rsid w:val="00840B7A"/>
    <w:rsid w:val="008414CE"/>
    <w:rsid w:val="00841ED7"/>
    <w:rsid w:val="0084702A"/>
    <w:rsid w:val="00851663"/>
    <w:rsid w:val="00851BA7"/>
    <w:rsid w:val="00853CD7"/>
    <w:rsid w:val="00854BFA"/>
    <w:rsid w:val="0085518B"/>
    <w:rsid w:val="0085715B"/>
    <w:rsid w:val="008604F7"/>
    <w:rsid w:val="00860CA8"/>
    <w:rsid w:val="008618D3"/>
    <w:rsid w:val="008626D3"/>
    <w:rsid w:val="008633A2"/>
    <w:rsid w:val="008646FB"/>
    <w:rsid w:val="008653E6"/>
    <w:rsid w:val="00866F2C"/>
    <w:rsid w:val="0087537A"/>
    <w:rsid w:val="008754C1"/>
    <w:rsid w:val="008761C4"/>
    <w:rsid w:val="00886C2F"/>
    <w:rsid w:val="008A1FB1"/>
    <w:rsid w:val="008A5A8B"/>
    <w:rsid w:val="008B2884"/>
    <w:rsid w:val="008B7578"/>
    <w:rsid w:val="008C3ACF"/>
    <w:rsid w:val="008D30B4"/>
    <w:rsid w:val="008D3877"/>
    <w:rsid w:val="008D53DE"/>
    <w:rsid w:val="008E0E30"/>
    <w:rsid w:val="008E0FD7"/>
    <w:rsid w:val="008E639B"/>
    <w:rsid w:val="008E6CF2"/>
    <w:rsid w:val="008E7A1B"/>
    <w:rsid w:val="008F0AEE"/>
    <w:rsid w:val="008F2615"/>
    <w:rsid w:val="008F579E"/>
    <w:rsid w:val="00920BF7"/>
    <w:rsid w:val="00922CBE"/>
    <w:rsid w:val="009272E4"/>
    <w:rsid w:val="00931A90"/>
    <w:rsid w:val="00932629"/>
    <w:rsid w:val="00934278"/>
    <w:rsid w:val="009418C3"/>
    <w:rsid w:val="0094210E"/>
    <w:rsid w:val="00944875"/>
    <w:rsid w:val="00956C59"/>
    <w:rsid w:val="009576A3"/>
    <w:rsid w:val="00961751"/>
    <w:rsid w:val="0096244B"/>
    <w:rsid w:val="00971C63"/>
    <w:rsid w:val="00973D26"/>
    <w:rsid w:val="00976F45"/>
    <w:rsid w:val="0097732E"/>
    <w:rsid w:val="00986625"/>
    <w:rsid w:val="00991805"/>
    <w:rsid w:val="00992492"/>
    <w:rsid w:val="00992DE8"/>
    <w:rsid w:val="009A1D03"/>
    <w:rsid w:val="009A3124"/>
    <w:rsid w:val="009B3226"/>
    <w:rsid w:val="009B36BF"/>
    <w:rsid w:val="009B7577"/>
    <w:rsid w:val="009C4BC3"/>
    <w:rsid w:val="009D11FA"/>
    <w:rsid w:val="009D79D7"/>
    <w:rsid w:val="009E68AB"/>
    <w:rsid w:val="009F004A"/>
    <w:rsid w:val="009F0B07"/>
    <w:rsid w:val="009F2825"/>
    <w:rsid w:val="009F35A1"/>
    <w:rsid w:val="009F6E5F"/>
    <w:rsid w:val="00A07445"/>
    <w:rsid w:val="00A12181"/>
    <w:rsid w:val="00A156C0"/>
    <w:rsid w:val="00A16245"/>
    <w:rsid w:val="00A21C50"/>
    <w:rsid w:val="00A245FE"/>
    <w:rsid w:val="00A3071B"/>
    <w:rsid w:val="00A51B19"/>
    <w:rsid w:val="00A51B8D"/>
    <w:rsid w:val="00A56B95"/>
    <w:rsid w:val="00A62B3C"/>
    <w:rsid w:val="00A63D21"/>
    <w:rsid w:val="00A67DC8"/>
    <w:rsid w:val="00A81E2C"/>
    <w:rsid w:val="00A83A17"/>
    <w:rsid w:val="00A8411C"/>
    <w:rsid w:val="00A97941"/>
    <w:rsid w:val="00AA010F"/>
    <w:rsid w:val="00AA0356"/>
    <w:rsid w:val="00AA1BCF"/>
    <w:rsid w:val="00AA34A2"/>
    <w:rsid w:val="00AA362A"/>
    <w:rsid w:val="00AA4144"/>
    <w:rsid w:val="00AA567A"/>
    <w:rsid w:val="00AB1279"/>
    <w:rsid w:val="00AB183C"/>
    <w:rsid w:val="00AC3D3C"/>
    <w:rsid w:val="00AC5AA3"/>
    <w:rsid w:val="00AC7DA4"/>
    <w:rsid w:val="00AD27B6"/>
    <w:rsid w:val="00AD4851"/>
    <w:rsid w:val="00AE0E0B"/>
    <w:rsid w:val="00AE2F0D"/>
    <w:rsid w:val="00AE369B"/>
    <w:rsid w:val="00AE75CE"/>
    <w:rsid w:val="00AF6616"/>
    <w:rsid w:val="00B026A2"/>
    <w:rsid w:val="00B0512A"/>
    <w:rsid w:val="00B06E2A"/>
    <w:rsid w:val="00B120B7"/>
    <w:rsid w:val="00B12208"/>
    <w:rsid w:val="00B134FA"/>
    <w:rsid w:val="00B234EE"/>
    <w:rsid w:val="00B333D1"/>
    <w:rsid w:val="00B432B1"/>
    <w:rsid w:val="00B4562D"/>
    <w:rsid w:val="00B50BA9"/>
    <w:rsid w:val="00B52ED4"/>
    <w:rsid w:val="00B53119"/>
    <w:rsid w:val="00B532F4"/>
    <w:rsid w:val="00B543A3"/>
    <w:rsid w:val="00B54F8E"/>
    <w:rsid w:val="00B662E9"/>
    <w:rsid w:val="00B77DE7"/>
    <w:rsid w:val="00B80A4B"/>
    <w:rsid w:val="00B81186"/>
    <w:rsid w:val="00B83BE9"/>
    <w:rsid w:val="00B85536"/>
    <w:rsid w:val="00B85993"/>
    <w:rsid w:val="00B85BD7"/>
    <w:rsid w:val="00B86B9A"/>
    <w:rsid w:val="00B87045"/>
    <w:rsid w:val="00B913AB"/>
    <w:rsid w:val="00B93446"/>
    <w:rsid w:val="00B936CB"/>
    <w:rsid w:val="00B94E31"/>
    <w:rsid w:val="00B94EA5"/>
    <w:rsid w:val="00B95724"/>
    <w:rsid w:val="00B9584D"/>
    <w:rsid w:val="00B9628A"/>
    <w:rsid w:val="00BA1793"/>
    <w:rsid w:val="00BA3F91"/>
    <w:rsid w:val="00BA4677"/>
    <w:rsid w:val="00BA7681"/>
    <w:rsid w:val="00BA7AE5"/>
    <w:rsid w:val="00BB177F"/>
    <w:rsid w:val="00BB17E8"/>
    <w:rsid w:val="00BB1ABC"/>
    <w:rsid w:val="00BB3C77"/>
    <w:rsid w:val="00BB44B0"/>
    <w:rsid w:val="00BB517A"/>
    <w:rsid w:val="00BC034A"/>
    <w:rsid w:val="00BC2700"/>
    <w:rsid w:val="00BC3AF6"/>
    <w:rsid w:val="00BD044C"/>
    <w:rsid w:val="00BE2A20"/>
    <w:rsid w:val="00BE2E05"/>
    <w:rsid w:val="00BE31B5"/>
    <w:rsid w:val="00BE42A3"/>
    <w:rsid w:val="00BE44BE"/>
    <w:rsid w:val="00BF2984"/>
    <w:rsid w:val="00BF53F8"/>
    <w:rsid w:val="00BF6D77"/>
    <w:rsid w:val="00C0360A"/>
    <w:rsid w:val="00C03E18"/>
    <w:rsid w:val="00C04919"/>
    <w:rsid w:val="00C07A00"/>
    <w:rsid w:val="00C22072"/>
    <w:rsid w:val="00C22A46"/>
    <w:rsid w:val="00C34F90"/>
    <w:rsid w:val="00C36DEC"/>
    <w:rsid w:val="00C41717"/>
    <w:rsid w:val="00C44B1D"/>
    <w:rsid w:val="00C44EA6"/>
    <w:rsid w:val="00C45D1F"/>
    <w:rsid w:val="00C47E3F"/>
    <w:rsid w:val="00C524FE"/>
    <w:rsid w:val="00C52D93"/>
    <w:rsid w:val="00C55BEF"/>
    <w:rsid w:val="00C605D4"/>
    <w:rsid w:val="00C614BC"/>
    <w:rsid w:val="00C61606"/>
    <w:rsid w:val="00C6731E"/>
    <w:rsid w:val="00C6736E"/>
    <w:rsid w:val="00C747DA"/>
    <w:rsid w:val="00C80A30"/>
    <w:rsid w:val="00C82C1D"/>
    <w:rsid w:val="00C8346D"/>
    <w:rsid w:val="00C83E31"/>
    <w:rsid w:val="00C85429"/>
    <w:rsid w:val="00C90C1E"/>
    <w:rsid w:val="00C939AF"/>
    <w:rsid w:val="00C944D9"/>
    <w:rsid w:val="00C94DED"/>
    <w:rsid w:val="00C97BC6"/>
    <w:rsid w:val="00CA436C"/>
    <w:rsid w:val="00CA48BC"/>
    <w:rsid w:val="00CA6E16"/>
    <w:rsid w:val="00CB26EB"/>
    <w:rsid w:val="00CB66AE"/>
    <w:rsid w:val="00CB6FDD"/>
    <w:rsid w:val="00CB7406"/>
    <w:rsid w:val="00CC1069"/>
    <w:rsid w:val="00CC2F72"/>
    <w:rsid w:val="00CC6558"/>
    <w:rsid w:val="00CD04B8"/>
    <w:rsid w:val="00CD55B1"/>
    <w:rsid w:val="00CD7325"/>
    <w:rsid w:val="00CE01D7"/>
    <w:rsid w:val="00CE061D"/>
    <w:rsid w:val="00CE18FE"/>
    <w:rsid w:val="00CF6965"/>
    <w:rsid w:val="00D048DF"/>
    <w:rsid w:val="00D05503"/>
    <w:rsid w:val="00D12613"/>
    <w:rsid w:val="00D12BFB"/>
    <w:rsid w:val="00D153D6"/>
    <w:rsid w:val="00D17763"/>
    <w:rsid w:val="00D203E0"/>
    <w:rsid w:val="00D22E4F"/>
    <w:rsid w:val="00D24A75"/>
    <w:rsid w:val="00D30691"/>
    <w:rsid w:val="00D30BB2"/>
    <w:rsid w:val="00D40944"/>
    <w:rsid w:val="00D44C43"/>
    <w:rsid w:val="00D47863"/>
    <w:rsid w:val="00D51B59"/>
    <w:rsid w:val="00D54EB1"/>
    <w:rsid w:val="00D567FA"/>
    <w:rsid w:val="00D570DC"/>
    <w:rsid w:val="00D61CE7"/>
    <w:rsid w:val="00D65825"/>
    <w:rsid w:val="00D665A0"/>
    <w:rsid w:val="00D6664F"/>
    <w:rsid w:val="00D7260D"/>
    <w:rsid w:val="00D7313E"/>
    <w:rsid w:val="00D77C53"/>
    <w:rsid w:val="00D77D6F"/>
    <w:rsid w:val="00D806DF"/>
    <w:rsid w:val="00D83A82"/>
    <w:rsid w:val="00D84D04"/>
    <w:rsid w:val="00D904FC"/>
    <w:rsid w:val="00D91A32"/>
    <w:rsid w:val="00D92F1A"/>
    <w:rsid w:val="00D94B52"/>
    <w:rsid w:val="00DA2B56"/>
    <w:rsid w:val="00DA2E78"/>
    <w:rsid w:val="00DA32B7"/>
    <w:rsid w:val="00DA7469"/>
    <w:rsid w:val="00DB1D81"/>
    <w:rsid w:val="00DC0327"/>
    <w:rsid w:val="00DC0BA8"/>
    <w:rsid w:val="00DC0F48"/>
    <w:rsid w:val="00DC10E7"/>
    <w:rsid w:val="00DD060C"/>
    <w:rsid w:val="00DD0EE0"/>
    <w:rsid w:val="00DD0FDD"/>
    <w:rsid w:val="00DD1008"/>
    <w:rsid w:val="00DD20C4"/>
    <w:rsid w:val="00DD4180"/>
    <w:rsid w:val="00DE3075"/>
    <w:rsid w:val="00DE5917"/>
    <w:rsid w:val="00DF42C5"/>
    <w:rsid w:val="00DF558B"/>
    <w:rsid w:val="00DF67AC"/>
    <w:rsid w:val="00DF6801"/>
    <w:rsid w:val="00DF6881"/>
    <w:rsid w:val="00E006B1"/>
    <w:rsid w:val="00E0128B"/>
    <w:rsid w:val="00E0241C"/>
    <w:rsid w:val="00E150A9"/>
    <w:rsid w:val="00E16E43"/>
    <w:rsid w:val="00E43C75"/>
    <w:rsid w:val="00E46295"/>
    <w:rsid w:val="00E47407"/>
    <w:rsid w:val="00E50754"/>
    <w:rsid w:val="00E51C1A"/>
    <w:rsid w:val="00E54BCC"/>
    <w:rsid w:val="00E566F7"/>
    <w:rsid w:val="00E570C7"/>
    <w:rsid w:val="00E5725A"/>
    <w:rsid w:val="00E605B0"/>
    <w:rsid w:val="00E615CC"/>
    <w:rsid w:val="00E61CDA"/>
    <w:rsid w:val="00E622DF"/>
    <w:rsid w:val="00E637B9"/>
    <w:rsid w:val="00E63FA4"/>
    <w:rsid w:val="00E66D20"/>
    <w:rsid w:val="00E70282"/>
    <w:rsid w:val="00E708A4"/>
    <w:rsid w:val="00E714B4"/>
    <w:rsid w:val="00E73567"/>
    <w:rsid w:val="00E73686"/>
    <w:rsid w:val="00E73C7C"/>
    <w:rsid w:val="00E74570"/>
    <w:rsid w:val="00E80F93"/>
    <w:rsid w:val="00E81BD4"/>
    <w:rsid w:val="00E858CA"/>
    <w:rsid w:val="00E916BB"/>
    <w:rsid w:val="00E9565A"/>
    <w:rsid w:val="00EA15B1"/>
    <w:rsid w:val="00EA3B5A"/>
    <w:rsid w:val="00EA6DF3"/>
    <w:rsid w:val="00EB2ED3"/>
    <w:rsid w:val="00EC0E8E"/>
    <w:rsid w:val="00EC2B72"/>
    <w:rsid w:val="00EC392C"/>
    <w:rsid w:val="00EC6249"/>
    <w:rsid w:val="00ED4D83"/>
    <w:rsid w:val="00ED5CB5"/>
    <w:rsid w:val="00ED72CD"/>
    <w:rsid w:val="00ED765F"/>
    <w:rsid w:val="00ED773C"/>
    <w:rsid w:val="00ED7CCF"/>
    <w:rsid w:val="00EE65A4"/>
    <w:rsid w:val="00EF0F40"/>
    <w:rsid w:val="00EF1509"/>
    <w:rsid w:val="00EF1C09"/>
    <w:rsid w:val="00EF21F0"/>
    <w:rsid w:val="00EF5BE9"/>
    <w:rsid w:val="00EF7FE4"/>
    <w:rsid w:val="00F046CB"/>
    <w:rsid w:val="00F049E6"/>
    <w:rsid w:val="00F06345"/>
    <w:rsid w:val="00F07AC5"/>
    <w:rsid w:val="00F22E27"/>
    <w:rsid w:val="00F27F20"/>
    <w:rsid w:val="00F321E0"/>
    <w:rsid w:val="00F3264B"/>
    <w:rsid w:val="00F3404B"/>
    <w:rsid w:val="00F34562"/>
    <w:rsid w:val="00F36C36"/>
    <w:rsid w:val="00F40080"/>
    <w:rsid w:val="00F502A6"/>
    <w:rsid w:val="00F6164F"/>
    <w:rsid w:val="00F61C36"/>
    <w:rsid w:val="00F668A7"/>
    <w:rsid w:val="00F67D95"/>
    <w:rsid w:val="00F67FA4"/>
    <w:rsid w:val="00F74FA7"/>
    <w:rsid w:val="00F76390"/>
    <w:rsid w:val="00F84D33"/>
    <w:rsid w:val="00F91734"/>
    <w:rsid w:val="00F93DB0"/>
    <w:rsid w:val="00F94EF7"/>
    <w:rsid w:val="00F96C78"/>
    <w:rsid w:val="00FA69C9"/>
    <w:rsid w:val="00FA79EB"/>
    <w:rsid w:val="00FB1C80"/>
    <w:rsid w:val="00FB57C0"/>
    <w:rsid w:val="00FC0100"/>
    <w:rsid w:val="00FC01DA"/>
    <w:rsid w:val="00FC076E"/>
    <w:rsid w:val="00FC4617"/>
    <w:rsid w:val="00FC4673"/>
    <w:rsid w:val="00FD2628"/>
    <w:rsid w:val="00FD28F2"/>
    <w:rsid w:val="00FD5CD3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EE1909"/>
  <w15:docId w15:val="{4DDFDA28-5B89-442D-A31C-369FAF84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1DBF"/>
  </w:style>
  <w:style w:type="paragraph" w:styleId="Ttulo1">
    <w:name w:val="heading 1"/>
    <w:basedOn w:val="Normal"/>
    <w:next w:val="Normal"/>
    <w:link w:val="Ttulo1Car"/>
    <w:uiPriority w:val="9"/>
    <w:qFormat/>
    <w:rsid w:val="00AC5AA3"/>
    <w:pPr>
      <w:keepNext/>
      <w:keepLines/>
      <w:widowControl w:val="0"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AC5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A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C5AA3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Sinespaciado">
    <w:name w:val="No Spacing"/>
    <w:link w:val="SinespaciadoCar"/>
    <w:uiPriority w:val="1"/>
    <w:qFormat/>
    <w:rsid w:val="00E81BD4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81BD4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BD4"/>
    <w:rPr>
      <w:rFonts w:ascii="Tahoma" w:hAnsi="Tahoma" w:cs="Tahoma"/>
      <w:sz w:val="16"/>
      <w:szCs w:val="16"/>
    </w:rPr>
  </w:style>
  <w:style w:type="paragraph" w:styleId="Prrafodelista">
    <w:name w:val="List Paragraph"/>
    <w:aliases w:val="ASPECTOS GENERALES,Ha,Fundamentacion,Cita Pie de Página,titulo,Dot pt,No Spacing1,List Paragraph Char Char Char,Indicator Text,Numbered Para 1,Colorful List - Accent 11,Bullet 1,F5 List Paragraph,Bullet Points,lp1,Bulleted List"/>
    <w:basedOn w:val="Normal"/>
    <w:link w:val="PrrafodelistaCar"/>
    <w:uiPriority w:val="1"/>
    <w:qFormat/>
    <w:rsid w:val="00165E13"/>
    <w:pPr>
      <w:ind w:left="720"/>
      <w:contextualSpacing/>
    </w:pPr>
  </w:style>
  <w:style w:type="character" w:customStyle="1" w:styleId="PrrafodelistaCar">
    <w:name w:val="Párrafo de lista Car"/>
    <w:aliases w:val="ASPECTOS GENERALES Car,Ha Car,Fundamentacion Car,Cita Pie de Página Car,titulo Car,Dot pt Car,No Spacing1 Car,List Paragraph Char Char Char Car,Indicator Text Car,Numbered Para 1 Car,Colorful List - Accent 11 Car,Bullet 1 Car"/>
    <w:link w:val="Prrafodelista"/>
    <w:uiPriority w:val="1"/>
    <w:qFormat/>
    <w:rsid w:val="004E0CF5"/>
  </w:style>
  <w:style w:type="paragraph" w:styleId="Textoindependiente">
    <w:name w:val="Body Text"/>
    <w:basedOn w:val="Normal"/>
    <w:link w:val="TextoindependienteCar"/>
    <w:uiPriority w:val="99"/>
    <w:unhideWhenUsed/>
    <w:rsid w:val="00165E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65E13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65E13"/>
    <w:pPr>
      <w:widowControl w:val="0"/>
      <w:autoSpaceDE w:val="0"/>
      <w:autoSpaceDN w:val="0"/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65E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40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944"/>
  </w:style>
  <w:style w:type="paragraph" w:styleId="Piedepgina">
    <w:name w:val="footer"/>
    <w:basedOn w:val="Normal"/>
    <w:link w:val="PiedepginaCar"/>
    <w:uiPriority w:val="99"/>
    <w:unhideWhenUsed/>
    <w:rsid w:val="00D40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944"/>
  </w:style>
  <w:style w:type="paragraph" w:styleId="Lista2">
    <w:name w:val="List 2"/>
    <w:basedOn w:val="Normal"/>
    <w:uiPriority w:val="99"/>
    <w:semiHidden/>
    <w:unhideWhenUsed/>
    <w:rsid w:val="004E0CF5"/>
    <w:pPr>
      <w:ind w:left="566" w:hanging="283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7E022A"/>
    <w:pPr>
      <w:spacing w:after="100" w:line="259" w:lineRule="auto"/>
      <w:ind w:left="220"/>
    </w:pPr>
    <w:rPr>
      <w:rFonts w:eastAsiaTheme="minorEastAsia" w:cs="Times New Roman"/>
      <w:lang w:eastAsia="es-PE"/>
    </w:rPr>
  </w:style>
  <w:style w:type="paragraph" w:styleId="Lista">
    <w:name w:val="List"/>
    <w:basedOn w:val="Normal"/>
    <w:uiPriority w:val="99"/>
    <w:unhideWhenUsed/>
    <w:rsid w:val="00B06E2A"/>
    <w:pPr>
      <w:widowControl w:val="0"/>
      <w:autoSpaceDE w:val="0"/>
      <w:autoSpaceDN w:val="0"/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3">
    <w:name w:val="List 3"/>
    <w:basedOn w:val="Normal"/>
    <w:uiPriority w:val="99"/>
    <w:semiHidden/>
    <w:unhideWhenUsed/>
    <w:rsid w:val="00B06E2A"/>
    <w:pPr>
      <w:ind w:left="849" w:hanging="283"/>
      <w:contextualSpacing/>
    </w:pPr>
  </w:style>
  <w:style w:type="paragraph" w:styleId="NormalWeb">
    <w:name w:val="Normal (Web)"/>
    <w:basedOn w:val="Normal"/>
    <w:uiPriority w:val="99"/>
    <w:unhideWhenUsed/>
    <w:rsid w:val="00B0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7B78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C5AA3"/>
    <w:rPr>
      <w:b/>
      <w:bCs/>
    </w:rPr>
  </w:style>
  <w:style w:type="character" w:customStyle="1" w:styleId="a">
    <w:name w:val="_"/>
    <w:basedOn w:val="Fuentedeprrafopredeter"/>
    <w:rsid w:val="00AC5AA3"/>
  </w:style>
  <w:style w:type="character" w:customStyle="1" w:styleId="apple-converted-space">
    <w:name w:val="apple-converted-space"/>
    <w:basedOn w:val="Fuentedeprrafopredeter"/>
    <w:rsid w:val="00AC5AA3"/>
  </w:style>
  <w:style w:type="character" w:styleId="Hipervnculo">
    <w:name w:val="Hyperlink"/>
    <w:basedOn w:val="Fuentedeprrafopredeter"/>
    <w:uiPriority w:val="99"/>
    <w:unhideWhenUsed/>
    <w:rsid w:val="001F45B7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autoRedefine/>
    <w:uiPriority w:val="99"/>
    <w:unhideWhenUsed/>
    <w:qFormat/>
    <w:rsid w:val="00500176"/>
    <w:pPr>
      <w:spacing w:after="0" w:line="240" w:lineRule="auto"/>
      <w:ind w:left="142" w:hanging="142"/>
      <w:jc w:val="both"/>
    </w:pPr>
    <w:rPr>
      <w:rFonts w:ascii="Arial" w:eastAsiaTheme="minorEastAsia" w:hAnsi="Arial" w:cs="Arial"/>
      <w:iCs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00176"/>
    <w:rPr>
      <w:rFonts w:ascii="Arial" w:eastAsiaTheme="minorEastAsia" w:hAnsi="Arial" w:cs="Arial"/>
      <w:iCs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500176"/>
    <w:rPr>
      <w:vertAlign w:val="superscript"/>
    </w:rPr>
  </w:style>
  <w:style w:type="table" w:styleId="Tablaconcuadrcula4-nfasis1">
    <w:name w:val="Grid Table 4 Accent 1"/>
    <w:basedOn w:val="Tablanormal"/>
    <w:uiPriority w:val="49"/>
    <w:rsid w:val="0047345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>Plan de trabajo de la Coordinación General del Fondo de Estímulo al Desempeño – FED en cumplimiento al Convenio de Asignación al Desempeño – CAD en el logro de los resultados óptimos y eficientes alineados a las políticas sociales determinados por el gobierno central articulado con los gobiernos regionales y locales.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74F979-4FE8-4E61-96D8-48E976CE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COMPROMISOS DE GESTIÓN EN EDUCACIÓN DEL CAP ENDIS</vt:lpstr>
    </vt:vector>
  </TitlesOfParts>
  <Company>“Año de la Lucha Contra la Corrupción y la Impunidad”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COMPROMISOS DE GESTIÓN EN EDUCACIÓN DEL CAP ENDIS</dc:title>
  <dc:subject>PAGO OPORTUNO DE SERVICIOS BÁSICOS</dc:subject>
  <dc:creator>ANGELA</dc:creator>
  <cp:lastModifiedBy>JIM RICHARD CASTRO CANCHO</cp:lastModifiedBy>
  <cp:revision>5</cp:revision>
  <cp:lastPrinted>2019-08-12T22:20:00Z</cp:lastPrinted>
  <dcterms:created xsi:type="dcterms:W3CDTF">2019-09-02T21:03:00Z</dcterms:created>
  <dcterms:modified xsi:type="dcterms:W3CDTF">2019-09-02T21:06:00Z</dcterms:modified>
</cp:coreProperties>
</file>